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4524" w:type="dxa"/>
        <w:jc w:val="left"/>
        <w:tblInd w:w="6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5" w:type="dxa"/>
          <w:left w:w="52" w:type="dxa"/>
          <w:bottom w:w="0" w:type="dxa"/>
          <w:right w:w="62" w:type="dxa"/>
        </w:tblCellMar>
      </w:tblPr>
      <w:tblGrid>
        <w:gridCol w:w="5365"/>
        <w:gridCol w:w="6305"/>
        <w:gridCol w:w="2854"/>
      </w:tblGrid>
      <w:tr>
        <w:trPr>
          <w:trHeight w:val="956" w:hRule="atLeast"/>
        </w:trPr>
        <w:tc>
          <w:tcPr>
            <w:tcW w:w="536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sz w:val="26"/>
                <w:szCs w:val="26"/>
                <w:rFonts w:eastAsia="Times New Roman" w:cs="Calibri" w:cstheme="minorHAnsi"/>
              </w:rPr>
            </w:pPr>
            <w:r>
              <w:rPr>
                <w:rFonts w:eastAsia="Times New Roman" w:cs="Calibri" w:cstheme="minorHAnsi"/>
                <w:b/>
                <w:bCs/>
                <w:color w:val="000000"/>
                <w:sz w:val="26"/>
                <w:szCs w:val="26"/>
                <w:lang w:val="en-IN"/>
              </w:rPr>
              <w:t>Requirement as per MCI for 250 students</w:t>
            </w:r>
            <w:r>
              <w:rPr>
                <w:rFonts w:eastAsia="Calibri" w:cs="Calibri" w:cstheme="minorHAnsi"/>
                <w:b/>
                <w:bCs/>
                <w:color w:val="000000"/>
                <w:sz w:val="26"/>
                <w:szCs w:val="26"/>
                <w:lang w:val="en-IN"/>
              </w:rPr>
              <w:t xml:space="preserve"> </w:t>
            </w:r>
            <w:r/>
          </w:p>
        </w:tc>
        <w:tc>
          <w:tcPr>
            <w:tcW w:w="63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sz w:val="26"/>
                <w:szCs w:val="26"/>
                <w:rFonts w:eastAsia="Times New Roman" w:cs="Calibri" w:cstheme="minorHAnsi"/>
              </w:rPr>
            </w:pPr>
            <w:r>
              <w:rPr>
                <w:rFonts w:eastAsia="Times New Roman" w:cs="Calibri" w:cstheme="minorHAnsi"/>
                <w:b/>
                <w:bCs/>
                <w:color w:val="000000"/>
                <w:sz w:val="26"/>
                <w:szCs w:val="26"/>
                <w:lang w:val="en-IN"/>
              </w:rPr>
              <w:t>Presently available status</w:t>
            </w:r>
            <w:r>
              <w:rPr>
                <w:rFonts w:eastAsia="Calibri" w:cs="Calibri" w:cstheme="minorHAnsi"/>
                <w:b/>
                <w:bCs/>
                <w:color w:val="000000"/>
                <w:sz w:val="26"/>
                <w:szCs w:val="26"/>
                <w:lang w:val="en-IN"/>
              </w:rPr>
              <w:t xml:space="preserve"> </w:t>
            </w:r>
            <w:r/>
          </w:p>
        </w:tc>
        <w:tc>
          <w:tcPr>
            <w:tcW w:w="2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rPr>
                <w:sz w:val="26"/>
                <w:b/>
                <w:sz w:val="26"/>
                <w:b/>
                <w:szCs w:val="26"/>
                <w:bCs/>
                <w:rFonts w:eastAsia="Times New Roman" w:cs="Calibri" w:cstheme="minorHAnsi"/>
                <w:color w:val="000000"/>
                <w:lang w:val="en-IN"/>
              </w:rPr>
            </w:pPr>
            <w:r>
              <w:rPr>
                <w:rFonts w:eastAsia="Times New Roman" w:cs="Calibri" w:cstheme="minorHAnsi"/>
                <w:b/>
                <w:bCs/>
                <w:color w:val="000000"/>
                <w:sz w:val="26"/>
                <w:szCs w:val="26"/>
                <w:lang w:val="en-IN"/>
              </w:rPr>
              <w:t>GAP</w:t>
            </w:r>
            <w:r/>
          </w:p>
        </w:tc>
      </w:tr>
      <w:tr>
        <w:trPr>
          <w:trHeight w:val="956" w:hRule="atLeast"/>
        </w:trPr>
        <w:tc>
          <w:tcPr>
            <w:tcW w:w="536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b/>
                <w:sz w:val="26"/>
                <w:b/>
                <w:szCs w:val="26"/>
                <w:bCs/>
                <w:rFonts w:eastAsia="Times New Roman" w:cs="Calibri" w:cstheme="minorHAnsi"/>
                <w:color w:val="000000"/>
                <w:lang w:val="en-IN"/>
              </w:rPr>
            </w:pPr>
            <w:r>
              <w:rPr>
                <w:rFonts w:eastAsia="Times New Roman" w:cs="Calibri" w:cstheme="minorHAnsi"/>
                <w:b/>
                <w:bCs/>
                <w:color w:val="000000"/>
                <w:sz w:val="26"/>
                <w:szCs w:val="26"/>
              </w:rPr>
              <w:t>A) Lecture Theatre - As per item A.1.5</w:t>
            </w:r>
            <w:r/>
          </w:p>
        </w:tc>
        <w:tc>
          <w:tcPr>
            <w:tcW w:w="63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b/>
                <w:sz w:val="26"/>
                <w:b/>
                <w:szCs w:val="26"/>
                <w:bCs/>
                <w:rFonts w:eastAsia="Times New Roman" w:cs="Calibri" w:cstheme="minorHAnsi"/>
                <w:color w:val="000000"/>
                <w:lang w:val="en-IN"/>
              </w:rPr>
            </w:pPr>
            <w:r>
              <w:rPr>
                <w:rFonts w:eastAsia="Times New Roman" w:cs="Calibri" w:cstheme="minorHAnsi"/>
                <w:b/>
                <w:bCs/>
                <w:color w:val="000000"/>
                <w:sz w:val="26"/>
                <w:szCs w:val="26"/>
              </w:rPr>
              <w:t xml:space="preserve">A) Lecture Theatre - There are 4 lecture halls with </w:t>
            </w:r>
            <w:r>
              <w:rPr>
                <w:rFonts w:eastAsia="Times New Roman" w:cs="Calibri" w:cstheme="minorHAnsi"/>
                <w:b/>
                <w:bCs/>
                <w:color w:val="000000"/>
                <w:sz w:val="26"/>
                <w:szCs w:val="26"/>
                <w:lang w:val="en-IN"/>
              </w:rPr>
              <w:t>seating capacity for 175 students .</w:t>
            </w:r>
            <w:r/>
          </w:p>
        </w:tc>
        <w:tc>
          <w:tcPr>
            <w:tcW w:w="2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rPr>
                <w:sz w:val="26"/>
                <w:b/>
                <w:sz w:val="26"/>
                <w:b/>
                <w:szCs w:val="26"/>
                <w:bCs/>
                <w:rFonts w:eastAsia="Times New Roman" w:cs="Calibri" w:cstheme="minorHAnsi"/>
                <w:color w:val="000000"/>
              </w:rPr>
            </w:pPr>
            <w:r>
              <w:rPr>
                <w:rFonts w:eastAsia="Times New Roman" w:cs="Calibri" w:cstheme="minorHAnsi"/>
                <w:b/>
                <w:bCs/>
                <w:color w:val="000000"/>
                <w:sz w:val="26"/>
                <w:szCs w:val="26"/>
              </w:rPr>
            </w:r>
            <w:r/>
          </w:p>
          <w:p>
            <w:pPr>
              <w:pStyle w:val="Normal"/>
              <w:rPr>
                <w:sz w:val="26"/>
                <w:b/>
                <w:sz w:val="26"/>
                <w:b/>
                <w:szCs w:val="26"/>
                <w:bCs/>
                <w:rFonts w:eastAsia="Times New Roman" w:cs="Calibri" w:cstheme="minorHAnsi"/>
                <w:color w:val="000000"/>
              </w:rPr>
            </w:pPr>
            <w:r>
              <w:rPr>
                <w:rFonts w:eastAsia="Times New Roman" w:cs="Calibri" w:cstheme="minorHAnsi"/>
                <w:b/>
                <w:bCs/>
                <w:color w:val="000000"/>
                <w:sz w:val="26"/>
                <w:szCs w:val="26"/>
              </w:rPr>
              <w:t xml:space="preserve"> </w:t>
            </w:r>
            <w:r>
              <w:rPr>
                <w:rFonts w:eastAsia="Times New Roman" w:cs="Calibri" w:cstheme="minorHAnsi"/>
                <w:b/>
                <w:bCs/>
                <w:color w:val="000000"/>
                <w:sz w:val="26"/>
                <w:szCs w:val="26"/>
              </w:rPr>
              <w:t>____</w:t>
            </w:r>
            <w:r/>
          </w:p>
        </w:tc>
      </w:tr>
      <w:tr>
        <w:trPr>
          <w:trHeight w:val="2178" w:hRule="atLeast"/>
        </w:trPr>
        <w:tc>
          <w:tcPr>
            <w:tcW w:w="536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b/>
                <w:sz w:val="26"/>
                <w:b/>
                <w:szCs w:val="26"/>
                <w:bCs/>
                <w:rFonts w:eastAsia="Times New Roman" w:cs="Calibri" w:cstheme="minorHAnsi"/>
                <w:color w:val="000000"/>
              </w:rPr>
            </w:pPr>
            <w:r>
              <w:rPr>
                <w:rFonts w:eastAsia="Times New Roman" w:cs="Calibri" w:cstheme="minorHAnsi"/>
                <w:b/>
                <w:bCs/>
                <w:color w:val="800000"/>
                <w:sz w:val="26"/>
                <w:szCs w:val="26"/>
              </w:rPr>
              <w:t>(B) Demonstration room- There shall be four demonstration rooms (90 sq.mt. each) fitted with strip chairs, Over Head Projector, Slide Projector, Television, Video and other audiovisual aids, so as to accommodate at least 60-75 students.</w:t>
            </w:r>
            <w:r>
              <w:rPr>
                <w:rFonts w:eastAsia="Times New Roman" w:cs="Calibri" w:cstheme="minorHAnsi"/>
                <w:b/>
                <w:bCs/>
                <w:color w:val="800000"/>
                <w:sz w:val="26"/>
                <w:szCs w:val="26"/>
                <w:lang w:val="en-IN"/>
              </w:rPr>
              <w:t xml:space="preserve"> </w:t>
            </w:r>
            <w:r/>
          </w:p>
        </w:tc>
        <w:tc>
          <w:tcPr>
            <w:tcW w:w="63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b/>
                <w:sz w:val="26"/>
                <w:b/>
                <w:szCs w:val="26"/>
                <w:bCs/>
                <w:rFonts w:eastAsia="Times New Roman" w:cs="Calibri" w:cstheme="minorHAnsi"/>
                <w:color w:val="000000"/>
                <w:lang w:val="en-IN"/>
              </w:rPr>
            </w:pPr>
            <w:r>
              <w:rPr>
                <w:rFonts w:eastAsia="Times New Roman" w:cs="Calibri" w:cstheme="minorHAnsi"/>
                <w:b/>
                <w:bCs/>
                <w:color w:val="800000"/>
                <w:sz w:val="26"/>
                <w:szCs w:val="26"/>
              </w:rPr>
              <w:t>B) Demonstration room- There are two demonstration rooms with each (60 sq.mt. each), can accommodate 60-75 students., fitted with strip chairs, Over Head Projector</w:t>
            </w:r>
            <w:r/>
          </w:p>
        </w:tc>
        <w:tc>
          <w:tcPr>
            <w:tcW w:w="2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rPr>
                <w:sz w:val="26"/>
                <w:b/>
                <w:sz w:val="26"/>
                <w:b/>
                <w:szCs w:val="26"/>
                <w:bCs/>
                <w:rFonts w:eastAsia="Times New Roman" w:cs="Calibri" w:cstheme="minorHAnsi"/>
                <w:color w:val="800000"/>
              </w:rPr>
            </w:pPr>
            <w:r>
              <w:rPr>
                <w:rFonts w:eastAsia="Times New Roman" w:cs="Calibri" w:cstheme="minorHAnsi"/>
                <w:b/>
                <w:bCs/>
                <w:color w:val="800000"/>
                <w:sz w:val="26"/>
                <w:szCs w:val="26"/>
              </w:rPr>
            </w:r>
            <w:r/>
          </w:p>
          <w:p>
            <w:pPr>
              <w:pStyle w:val="Normal"/>
            </w:pPr>
            <w:r>
              <w:rPr>
                <w:rFonts w:eastAsia="Times New Roman" w:cs="Calibri" w:cstheme="minorHAnsi"/>
                <w:b/>
                <w:bCs/>
                <w:color w:val="800000"/>
                <w:sz w:val="26"/>
                <w:szCs w:val="26"/>
              </w:rPr>
              <w:t>2 lab:</w:t>
            </w:r>
            <w:r>
              <w:rPr>
                <w:rFonts w:eastAsia="Times New Roman" w:cs="Calibri" w:cstheme="minorHAnsi"/>
                <w:b/>
                <w:bCs/>
                <w:color w:val="800000"/>
                <w:sz w:val="26"/>
                <w:szCs w:val="26"/>
              </w:rPr>
              <w:t>Area (-30)</w:t>
            </w:r>
            <w:r/>
          </w:p>
          <w:p>
            <w:pPr>
              <w:pStyle w:val="Normal"/>
            </w:pPr>
            <w:r>
              <w:rPr>
                <w:rFonts w:eastAsia="Times New Roman" w:cs="Calibri" w:cstheme="minorHAnsi"/>
                <w:b/>
                <w:bCs/>
                <w:color w:val="800000"/>
                <w:sz w:val="26"/>
                <w:szCs w:val="26"/>
              </w:rPr>
              <w:t>2 new demo +90</w:t>
            </w:r>
            <w:r/>
          </w:p>
        </w:tc>
      </w:tr>
      <w:tr>
        <w:trPr>
          <w:trHeight w:val="2547" w:hRule="atLeast"/>
        </w:trPr>
        <w:tc>
          <w:tcPr>
            <w:tcW w:w="536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b/>
                <w:sz w:val="26"/>
                <w:b/>
                <w:szCs w:val="26"/>
                <w:bCs/>
                <w:rFonts w:eastAsia="Times New Roman" w:cs="Calibri" w:cstheme="minorHAnsi"/>
                <w:color w:val="000000"/>
              </w:rPr>
            </w:pPr>
            <w:r>
              <w:rPr>
                <w:rFonts w:eastAsia="Times New Roman" w:cs="Calibri" w:cstheme="minorHAnsi"/>
                <w:b/>
                <w:bCs/>
                <w:color w:val="800000"/>
                <w:sz w:val="26"/>
                <w:szCs w:val="26"/>
              </w:rPr>
              <w:t>C) Practical laboratories-There shall be a Practical laboratory with accommodation for 125-150 students for the following, namely:-</w:t>
            </w:r>
            <w:r>
              <w:rPr>
                <w:rFonts w:eastAsia="Times New Roman" w:cs="Calibri" w:cstheme="minorHAnsi"/>
                <w:b/>
                <w:bCs/>
                <w:color w:val="800000"/>
                <w:sz w:val="26"/>
                <w:szCs w:val="26"/>
                <w:lang w:val="en-IN"/>
              </w:rPr>
              <w:t xml:space="preserve"> </w:t>
            </w:r>
            <w:r/>
          </w:p>
          <w:p>
            <w:pPr>
              <w:pStyle w:val="Normal"/>
              <w:rPr>
                <w:sz w:val="26"/>
                <w:b/>
                <w:sz w:val="26"/>
                <w:b/>
                <w:szCs w:val="26"/>
                <w:bCs/>
                <w:rFonts w:eastAsia="Times New Roman" w:cs="Calibri" w:cstheme="minorHAnsi"/>
                <w:color w:val="000000"/>
              </w:rPr>
            </w:pPr>
            <w:r>
              <w:rPr>
                <w:rFonts w:eastAsia="Times New Roman" w:cs="Calibri" w:cstheme="minorHAnsi"/>
                <w:b/>
                <w:bCs/>
                <w:color w:val="800000"/>
                <w:sz w:val="26"/>
                <w:szCs w:val="26"/>
              </w:rPr>
              <w:t>i) Experimental Pharmacology (300 Sq.m. area) with ante-room (14 Sq.m.area) for smoking and varnishing of kymograph papers.</w:t>
            </w:r>
            <w:r>
              <w:rPr>
                <w:rFonts w:eastAsia="Times New Roman" w:cs="Calibri" w:cstheme="minorHAnsi"/>
                <w:b/>
                <w:bCs/>
                <w:color w:val="800000"/>
                <w:sz w:val="26"/>
                <w:szCs w:val="26"/>
                <w:lang w:val="en-IN"/>
              </w:rPr>
              <w:t xml:space="preserve"> </w:t>
            </w:r>
            <w:r/>
          </w:p>
          <w:p>
            <w:pPr>
              <w:pStyle w:val="Normal"/>
              <w:rPr>
                <w:sz w:val="26"/>
                <w:b/>
                <w:sz w:val="26"/>
                <w:b/>
                <w:szCs w:val="26"/>
                <w:bCs/>
                <w:rFonts w:eastAsia="Times New Roman" w:cs="Calibri" w:cstheme="minorHAnsi"/>
                <w:color w:val="800000"/>
                <w:lang w:val="en-IN"/>
              </w:rPr>
            </w:pPr>
            <w:r>
              <w:rPr>
                <w:rFonts w:eastAsia="Times New Roman" w:cs="Calibri" w:cstheme="minorHAnsi"/>
                <w:b/>
                <w:bCs/>
                <w:color w:val="800000"/>
                <w:sz w:val="26"/>
                <w:szCs w:val="26"/>
                <w:lang w:val="en-IN"/>
              </w:rPr>
            </w:r>
            <w:r/>
          </w:p>
        </w:tc>
        <w:tc>
          <w:tcPr>
            <w:tcW w:w="63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b/>
                <w:sz w:val="26"/>
                <w:b/>
                <w:szCs w:val="26"/>
                <w:bCs/>
                <w:rFonts w:eastAsia="Times New Roman" w:cs="Calibri" w:cstheme="minorHAnsi"/>
                <w:color w:val="000000"/>
              </w:rPr>
            </w:pPr>
            <w:r>
              <w:rPr>
                <w:rFonts w:eastAsia="Times New Roman" w:cs="Calibri" w:cstheme="minorHAnsi"/>
                <w:b/>
                <w:bCs/>
                <w:color w:val="800000"/>
                <w:sz w:val="26"/>
                <w:szCs w:val="26"/>
              </w:rPr>
              <w:t>(C) Practical laboratories-There is Practical laboratory with accommodation for 125-150 students :-</w:t>
            </w:r>
            <w:r>
              <w:rPr>
                <w:rFonts w:eastAsia="Times New Roman" w:cs="Calibri" w:cstheme="minorHAnsi"/>
                <w:b/>
                <w:bCs/>
                <w:color w:val="800000"/>
                <w:sz w:val="26"/>
                <w:szCs w:val="26"/>
                <w:lang w:val="en-IN"/>
              </w:rPr>
              <w:t xml:space="preserve"> </w:t>
            </w:r>
            <w:r/>
          </w:p>
          <w:p>
            <w:pPr>
              <w:pStyle w:val="Normal"/>
              <w:rPr>
                <w:sz w:val="26"/>
                <w:b/>
                <w:sz w:val="26"/>
                <w:b/>
                <w:szCs w:val="26"/>
                <w:bCs/>
                <w:rFonts w:eastAsia="Times New Roman" w:cs="Calibri" w:cstheme="minorHAnsi"/>
                <w:color w:val="000000"/>
              </w:rPr>
            </w:pPr>
            <w:r>
              <w:rPr>
                <w:rFonts w:eastAsia="Times New Roman" w:cs="Calibri" w:cstheme="minorHAnsi"/>
                <w:b/>
                <w:bCs/>
                <w:color w:val="800000"/>
                <w:sz w:val="26"/>
                <w:szCs w:val="26"/>
              </w:rPr>
              <w:t>i) Experimental Pharmacology (200  Sq.m. area) .</w:t>
            </w:r>
            <w:r>
              <w:rPr>
                <w:rFonts w:eastAsia="Times New Roman" w:cs="Calibri" w:cstheme="minorHAnsi"/>
                <w:b/>
                <w:bCs/>
                <w:color w:val="800000"/>
                <w:sz w:val="26"/>
                <w:szCs w:val="26"/>
                <w:lang w:val="en-IN"/>
              </w:rPr>
              <w:t xml:space="preserve"> </w:t>
            </w:r>
            <w:r/>
          </w:p>
          <w:p>
            <w:pPr>
              <w:pStyle w:val="Normal"/>
              <w:rPr>
                <w:sz w:val="26"/>
                <w:b/>
                <w:sz w:val="26"/>
                <w:b/>
                <w:szCs w:val="26"/>
                <w:bCs/>
                <w:rFonts w:eastAsia="Times New Roman" w:cs="Calibri" w:cstheme="minorHAnsi"/>
                <w:color w:val="800000"/>
                <w:lang w:val="en-IN"/>
              </w:rPr>
            </w:pPr>
            <w:r>
              <w:rPr>
                <w:rFonts w:eastAsia="Times New Roman" w:cs="Calibri" w:cstheme="minorHAnsi"/>
                <w:b/>
                <w:bCs/>
                <w:color w:val="800000"/>
                <w:sz w:val="26"/>
                <w:szCs w:val="26"/>
                <w:lang w:val="en-IN"/>
              </w:rPr>
            </w:r>
            <w:r/>
          </w:p>
        </w:tc>
        <w:tc>
          <w:tcPr>
            <w:tcW w:w="2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rPr>
                <w:sz w:val="26"/>
                <w:b/>
                <w:sz w:val="26"/>
                <w:b/>
                <w:szCs w:val="26"/>
                <w:bCs/>
                <w:rFonts w:eastAsia="Times New Roman" w:cs="Calibri" w:cstheme="minorHAnsi"/>
                <w:color w:val="800000"/>
              </w:rPr>
            </w:pPr>
            <w:r>
              <w:rPr>
                <w:rFonts w:eastAsia="Times New Roman" w:cs="Calibri" w:cstheme="minorHAnsi"/>
                <w:b/>
                <w:bCs/>
                <w:color w:val="800000"/>
                <w:sz w:val="26"/>
                <w:szCs w:val="26"/>
              </w:rPr>
            </w:r>
            <w:r/>
          </w:p>
          <w:p>
            <w:pPr>
              <w:pStyle w:val="Normal"/>
              <w:rPr>
                <w:sz w:val="26"/>
                <w:b/>
                <w:sz w:val="26"/>
                <w:b/>
                <w:szCs w:val="26"/>
                <w:bCs/>
                <w:rFonts w:eastAsia="Times New Roman" w:cs="Calibri" w:cstheme="minorHAnsi"/>
                <w:color w:val="800000"/>
              </w:rPr>
            </w:pPr>
            <w:r>
              <w:rPr>
                <w:rFonts w:eastAsia="Times New Roman" w:cs="Calibri" w:cstheme="minorHAnsi"/>
                <w:b/>
                <w:bCs/>
                <w:color w:val="800000"/>
                <w:sz w:val="26"/>
                <w:szCs w:val="26"/>
              </w:rPr>
            </w:r>
            <w:r/>
          </w:p>
          <w:p>
            <w:pPr>
              <w:pStyle w:val="Normal"/>
              <w:rPr>
                <w:sz w:val="26"/>
                <w:b/>
                <w:sz w:val="26"/>
                <w:b/>
                <w:szCs w:val="26"/>
                <w:bCs/>
                <w:rFonts w:eastAsia="Times New Roman" w:cs="Calibri" w:cstheme="minorHAnsi"/>
                <w:color w:val="000000"/>
              </w:rPr>
            </w:pPr>
            <w:r>
              <w:rPr>
                <w:rFonts w:eastAsia="Times New Roman" w:cs="Calibri" w:cstheme="minorHAnsi"/>
                <w:b/>
                <w:bCs/>
                <w:color w:val="800000"/>
                <w:sz w:val="26"/>
                <w:szCs w:val="26"/>
              </w:rPr>
              <w:t>Area (-100)</w:t>
            </w:r>
            <w:r/>
          </w:p>
        </w:tc>
      </w:tr>
      <w:tr>
        <w:trPr>
          <w:trHeight w:val="2025" w:hRule="atLeast"/>
        </w:trPr>
        <w:tc>
          <w:tcPr>
            <w:tcW w:w="536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sz w:val="26"/>
                <w:szCs w:val="26"/>
                <w:rFonts w:eastAsia="Times New Roman" w:cs="Calibri" w:cstheme="minorHAnsi"/>
              </w:rPr>
            </w:pPr>
            <w:r>
              <w:rPr>
                <w:rFonts w:eastAsia="Times New Roman" w:cs="Calibri" w:cstheme="minorHAnsi"/>
                <w:b/>
                <w:bCs/>
                <w:color w:val="800000"/>
                <w:sz w:val="26"/>
                <w:szCs w:val="26"/>
              </w:rPr>
              <w:t>(D) Museum- There shall be a museum (175 Sq. mt.) for specimens, charts, models, with a</w:t>
            </w:r>
            <w:r>
              <w:rPr>
                <w:rFonts w:eastAsia="Times New Roman" w:cs="Calibri" w:cstheme="minorHAnsi"/>
                <w:b/>
                <w:bCs/>
                <w:color w:val="800000"/>
                <w:sz w:val="26"/>
                <w:szCs w:val="26"/>
                <w:lang w:val="en-IN"/>
              </w:rPr>
              <w:t xml:space="preserve"> </w:t>
            </w:r>
            <w:r>
              <w:rPr>
                <w:rFonts w:eastAsia="Times New Roman" w:cs="Calibri" w:cstheme="minorHAnsi"/>
                <w:b/>
                <w:bCs/>
                <w:color w:val="800000"/>
                <w:sz w:val="26"/>
                <w:szCs w:val="26"/>
              </w:rPr>
              <w:t>separate section depicting "History of Medicine", with a seating capacity of at least 75 students. All the specimens shall be labeled and at least 20 copies of catalogue for</w:t>
            </w:r>
            <w:r>
              <w:rPr>
                <w:rFonts w:eastAsia="Times New Roman" w:cs="Calibri" w:cstheme="minorHAnsi"/>
                <w:b/>
                <w:bCs/>
                <w:color w:val="800000"/>
                <w:sz w:val="26"/>
                <w:szCs w:val="26"/>
                <w:lang w:val="en-IN"/>
              </w:rPr>
              <w:t xml:space="preserve"> </w:t>
            </w:r>
            <w:r>
              <w:rPr>
                <w:rFonts w:eastAsia="Times New Roman" w:cs="Calibri" w:cstheme="minorHAnsi"/>
                <w:b/>
                <w:bCs/>
                <w:color w:val="800000"/>
                <w:sz w:val="26"/>
                <w:szCs w:val="26"/>
              </w:rPr>
              <w:t>students use be provided</w:t>
            </w:r>
            <w:r>
              <w:rPr>
                <w:rFonts w:eastAsia="Times New Roman" w:cs="Calibri" w:cstheme="minorHAnsi"/>
                <w:b/>
                <w:bCs/>
                <w:color w:val="800000"/>
                <w:sz w:val="26"/>
                <w:szCs w:val="26"/>
              </w:rPr>
              <w:t>.</w:t>
            </w:r>
            <w:r>
              <w:rPr>
                <w:rFonts w:eastAsia="Calibri" w:cs="Calibri" w:cstheme="minorHAnsi"/>
                <w:b/>
                <w:bCs/>
                <w:color w:val="800000"/>
                <w:sz w:val="26"/>
                <w:szCs w:val="26"/>
                <w:lang w:val="en-IN"/>
              </w:rPr>
              <w:t xml:space="preserve"> </w:t>
            </w:r>
            <w:r/>
          </w:p>
        </w:tc>
        <w:tc>
          <w:tcPr>
            <w:tcW w:w="63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sz w:val="26"/>
                <w:szCs w:val="26"/>
                <w:rFonts w:eastAsia="Times New Roman" w:cs="Calibri" w:cstheme="minorHAnsi"/>
              </w:rPr>
            </w:pPr>
            <w:r>
              <w:rPr>
                <w:rFonts w:eastAsia="Times New Roman" w:cs="Calibri" w:cstheme="minorHAnsi"/>
                <w:b/>
                <w:bCs/>
                <w:color w:val="800000"/>
                <w:sz w:val="26"/>
                <w:szCs w:val="26"/>
              </w:rPr>
              <w:t>(D) Museum- There is a museum (125 Sq. mt.) with a seating capacity of  75 students.</w:t>
            </w:r>
            <w:r/>
          </w:p>
          <w:p>
            <w:pPr>
              <w:pStyle w:val="Normal"/>
              <w:rPr>
                <w:sz w:val="26"/>
                <w:sz w:val="26"/>
                <w:szCs w:val="26"/>
                <w:rFonts w:eastAsia="Times New Roman" w:cs="Calibri" w:cstheme="minorHAnsi"/>
              </w:rPr>
            </w:pPr>
            <w:r>
              <w:rPr>
                <w:rFonts w:eastAsia="Times New Roman" w:cs="Calibri" w:cstheme="minorHAnsi"/>
                <w:b/>
                <w:bCs/>
                <w:color w:val="800000"/>
                <w:sz w:val="26"/>
                <w:szCs w:val="26"/>
              </w:rPr>
              <w:t xml:space="preserve"> </w:t>
            </w:r>
            <w:r>
              <w:rPr>
                <w:rFonts w:eastAsia="Times New Roman" w:cs="Calibri" w:cstheme="minorHAnsi"/>
                <w:b/>
                <w:bCs/>
                <w:color w:val="800000"/>
                <w:sz w:val="26"/>
                <w:szCs w:val="26"/>
              </w:rPr>
              <w:t xml:space="preserve">No specimens, charts, models. </w:t>
            </w:r>
            <w:r/>
          </w:p>
        </w:tc>
        <w:tc>
          <w:tcPr>
            <w:tcW w:w="2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rPr>
                <w:sz w:val="26"/>
                <w:b/>
                <w:sz w:val="26"/>
                <w:b/>
                <w:szCs w:val="26"/>
                <w:bCs/>
                <w:rFonts w:eastAsia="Times New Roman" w:cs="Calibri" w:cstheme="minorHAnsi"/>
                <w:color w:val="800000"/>
              </w:rPr>
            </w:pPr>
            <w:r>
              <w:rPr>
                <w:rFonts w:eastAsia="Times New Roman" w:cs="Calibri" w:cstheme="minorHAnsi"/>
                <w:b/>
                <w:bCs/>
                <w:color w:val="800000"/>
                <w:sz w:val="26"/>
                <w:szCs w:val="26"/>
              </w:rPr>
            </w:r>
            <w:r/>
          </w:p>
          <w:p>
            <w:pPr>
              <w:pStyle w:val="Normal"/>
              <w:rPr>
                <w:sz w:val="26"/>
                <w:sz w:val="26"/>
                <w:szCs w:val="26"/>
                <w:rFonts w:eastAsia="Times New Roman" w:cs="Calibri" w:cstheme="minorHAnsi"/>
                <w:color w:val="FF0000"/>
              </w:rPr>
            </w:pPr>
            <w:r>
              <w:rPr>
                <w:rFonts w:eastAsia="Times New Roman" w:cs="Calibri" w:cstheme="minorHAnsi"/>
                <w:b/>
                <w:bCs/>
                <w:color w:val="800000"/>
                <w:sz w:val="26"/>
                <w:szCs w:val="26"/>
              </w:rPr>
              <w:t>Area (-50)</w:t>
            </w:r>
            <w:r/>
          </w:p>
        </w:tc>
      </w:tr>
      <w:tr>
        <w:trPr>
          <w:trHeight w:val="2520" w:hRule="atLeast"/>
        </w:trPr>
        <w:tc>
          <w:tcPr>
            <w:tcW w:w="536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sz w:val="26"/>
                <w:szCs w:val="26"/>
                <w:rFonts w:eastAsia="Times New Roman" w:cs="Calibri" w:cstheme="minorHAnsi"/>
              </w:rPr>
            </w:pPr>
            <w:r>
              <w:rPr>
                <w:rFonts w:eastAsia="Times New Roman" w:cs="Calibri" w:cstheme="minorHAnsi"/>
                <w:color w:val="000000"/>
                <w:sz w:val="26"/>
                <w:szCs w:val="26"/>
              </w:rPr>
              <w:t>(E) Departmental Library- There shall be a Departmental library-cum-seminar room (30 Sq.m.area) with at least 80-100 books. However, not more than two copies of anyone book shall be counted towards computation of the total number of books.</w:t>
            </w:r>
            <w:r>
              <w:rPr>
                <w:rFonts w:eastAsia="Calibri" w:cs="Calibri" w:cstheme="minorHAnsi"/>
                <w:color w:val="000000"/>
                <w:sz w:val="26"/>
                <w:szCs w:val="26"/>
                <w:lang w:val="en-IN"/>
              </w:rPr>
              <w:t xml:space="preserve"> </w:t>
            </w:r>
            <w:r/>
          </w:p>
        </w:tc>
        <w:tc>
          <w:tcPr>
            <w:tcW w:w="63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spacing w:before="0" w:after="0"/>
              <w:rPr>
                <w:sz w:val="26"/>
                <w:sz w:val="26"/>
                <w:szCs w:val="26"/>
                <w:rFonts w:eastAsia="Times New Roman" w:cs="Calibri" w:cstheme="minorHAnsi"/>
              </w:rPr>
            </w:pPr>
            <w:r>
              <w:rPr>
                <w:rFonts w:eastAsia="Times New Roman" w:cs="Calibri" w:cstheme="minorHAnsi"/>
                <w:color w:val="000000"/>
                <w:sz w:val="26"/>
                <w:szCs w:val="26"/>
              </w:rPr>
              <w:t xml:space="preserve">(E) There is a Departmental library-cum-seminar room (60 Sq.m.area) with  </w:t>
            </w:r>
            <w:r/>
          </w:p>
          <w:p>
            <w:pPr>
              <w:pStyle w:val="Normal"/>
              <w:spacing w:before="0" w:after="0"/>
              <w:rPr>
                <w:sz w:val="26"/>
                <w:sz w:val="26"/>
                <w:szCs w:val="26"/>
                <w:rFonts w:eastAsia="Times New Roman" w:cs="Calibri" w:cstheme="minorHAnsi"/>
              </w:rPr>
            </w:pPr>
            <w:r>
              <w:rPr>
                <w:rFonts w:eastAsia="Times New Roman" w:cs="Calibri" w:cstheme="minorHAnsi"/>
                <w:color w:val="000000"/>
                <w:sz w:val="26"/>
                <w:szCs w:val="26"/>
              </w:rPr>
              <w:t>Total No. of Books.- 295</w:t>
            </w:r>
            <w:r>
              <w:rPr>
                <w:rFonts w:eastAsia="Times New Roman" w:cs="Calibri" w:cstheme="minorHAnsi"/>
                <w:color w:val="000000"/>
                <w:sz w:val="26"/>
                <w:szCs w:val="26"/>
                <w:lang w:val="en-IN"/>
              </w:rPr>
              <w:t xml:space="preserve"> </w:t>
            </w:r>
            <w:r/>
          </w:p>
          <w:p>
            <w:pPr>
              <w:pStyle w:val="Normal"/>
              <w:spacing w:before="0" w:after="0"/>
              <w:rPr>
                <w:sz w:val="26"/>
                <w:sz w:val="26"/>
                <w:szCs w:val="26"/>
                <w:rFonts w:eastAsia="Times New Roman" w:cs="Calibri" w:cstheme="minorHAnsi"/>
              </w:rPr>
            </w:pPr>
            <w:r>
              <w:rPr>
                <w:rFonts w:eastAsia="Times New Roman" w:cs="Calibri" w:cstheme="minorHAnsi"/>
                <w:color w:val="000000"/>
                <w:sz w:val="26"/>
                <w:szCs w:val="26"/>
              </w:rPr>
              <w:t xml:space="preserve">Dissertations-30 </w:t>
            </w:r>
            <w:r/>
          </w:p>
          <w:p>
            <w:pPr>
              <w:pStyle w:val="Normal"/>
              <w:spacing w:before="0" w:after="0"/>
              <w:rPr>
                <w:sz w:val="26"/>
                <w:sz w:val="26"/>
                <w:szCs w:val="26"/>
                <w:rFonts w:eastAsia="Times New Roman" w:cs="Calibri" w:cstheme="minorHAnsi"/>
              </w:rPr>
            </w:pPr>
            <w:r>
              <w:rPr>
                <w:rFonts w:eastAsia="Times New Roman" w:cs="Calibri" w:cstheme="minorHAnsi"/>
                <w:color w:val="000000"/>
                <w:sz w:val="26"/>
                <w:szCs w:val="26"/>
              </w:rPr>
              <w:t>Complementary books-60</w:t>
            </w:r>
            <w:r>
              <w:rPr>
                <w:rFonts w:eastAsia="Times New Roman" w:cs="Calibri" w:cstheme="minorHAnsi"/>
                <w:color w:val="000000"/>
                <w:sz w:val="26"/>
                <w:szCs w:val="26"/>
                <w:lang w:val="en-IN"/>
              </w:rPr>
              <w:t xml:space="preserve"> </w:t>
            </w:r>
            <w:r/>
          </w:p>
          <w:p>
            <w:pPr>
              <w:pStyle w:val="Normal"/>
              <w:spacing w:before="0" w:after="0"/>
              <w:rPr>
                <w:sz w:val="26"/>
                <w:sz w:val="26"/>
                <w:szCs w:val="26"/>
                <w:rFonts w:eastAsia="Times New Roman" w:cs="Calibri" w:cstheme="minorHAnsi"/>
              </w:rPr>
            </w:pPr>
            <w:r>
              <w:rPr>
                <w:rFonts w:eastAsia="Times New Roman" w:cs="Calibri" w:cstheme="minorHAnsi"/>
                <w:color w:val="000000"/>
                <w:sz w:val="26"/>
                <w:szCs w:val="26"/>
              </w:rPr>
              <w:t>Manuals-12</w:t>
            </w:r>
            <w:r>
              <w:rPr>
                <w:rFonts w:eastAsia="Calibri" w:cs="Calibri" w:cstheme="minorHAnsi"/>
                <w:color w:val="000000"/>
                <w:sz w:val="26"/>
                <w:szCs w:val="26"/>
                <w:lang w:val="en-IN"/>
              </w:rPr>
              <w:t xml:space="preserve"> </w:t>
            </w:r>
            <w:r/>
          </w:p>
        </w:tc>
        <w:tc>
          <w:tcPr>
            <w:tcW w:w="2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spacing w:before="0" w:after="0"/>
              <w:rPr>
                <w:sz w:val="26"/>
                <w:b/>
                <w:sz w:val="26"/>
                <w:b/>
                <w:szCs w:val="26"/>
                <w:bCs/>
                <w:rFonts w:eastAsia="Times New Roman" w:cs="Calibri" w:cstheme="minorHAnsi"/>
                <w:color w:val="000000"/>
              </w:rPr>
            </w:pPr>
            <w:r>
              <w:rPr>
                <w:rFonts w:eastAsia="Times New Roman" w:cs="Calibri" w:cstheme="minorHAnsi"/>
                <w:b/>
                <w:bCs/>
                <w:color w:val="000000"/>
                <w:sz w:val="26"/>
                <w:szCs w:val="26"/>
              </w:rPr>
            </w:r>
            <w:r/>
          </w:p>
          <w:p>
            <w:pPr>
              <w:pStyle w:val="Normal"/>
              <w:spacing w:before="0" w:after="0"/>
              <w:rPr>
                <w:sz w:val="26"/>
                <w:b/>
                <w:sz w:val="26"/>
                <w:b/>
                <w:szCs w:val="26"/>
                <w:bCs/>
                <w:rFonts w:eastAsia="Times New Roman" w:cs="Calibri" w:cstheme="minorHAnsi"/>
                <w:color w:val="000000"/>
              </w:rPr>
            </w:pPr>
            <w:r>
              <w:rPr>
                <w:rFonts w:eastAsia="Times New Roman" w:cs="Calibri" w:cstheme="minorHAnsi"/>
                <w:b/>
                <w:bCs/>
                <w:color w:val="000000"/>
                <w:sz w:val="26"/>
                <w:szCs w:val="26"/>
              </w:rPr>
            </w:r>
            <w:r/>
          </w:p>
          <w:p>
            <w:pPr>
              <w:pStyle w:val="Normal"/>
              <w:spacing w:before="0" w:after="0"/>
              <w:rPr>
                <w:sz w:val="26"/>
                <w:b/>
                <w:sz w:val="26"/>
                <w:b/>
                <w:szCs w:val="26"/>
                <w:bCs/>
                <w:rFonts w:eastAsia="Times New Roman" w:cs="Calibri" w:cstheme="minorHAnsi"/>
                <w:color w:val="000000"/>
              </w:rPr>
            </w:pPr>
            <w:r>
              <w:rPr>
                <w:rFonts w:eastAsia="Times New Roman" w:cs="Calibri" w:cstheme="minorHAnsi"/>
                <w:b/>
                <w:bCs/>
                <w:color w:val="000000"/>
                <w:sz w:val="26"/>
                <w:szCs w:val="26"/>
              </w:rPr>
              <w:t>Area (</w:t>
            </w:r>
            <w:r>
              <w:rPr>
                <w:rFonts w:eastAsia="Times New Roman" w:cs="Calibri" w:cstheme="minorHAnsi"/>
                <w:b/>
                <w:bCs/>
                <w:color w:val="000000"/>
                <w:sz w:val="26"/>
                <w:szCs w:val="26"/>
                <w:vertAlign w:val="subscript"/>
              </w:rPr>
              <w:t>+</w:t>
            </w:r>
            <w:r>
              <w:rPr>
                <w:rFonts w:eastAsia="Times New Roman" w:cs="Calibri" w:cstheme="minorHAnsi"/>
                <w:b/>
                <w:bCs/>
                <w:color w:val="000000"/>
                <w:sz w:val="26"/>
                <w:szCs w:val="26"/>
              </w:rPr>
              <w:t>30)</w:t>
            </w:r>
            <w:r/>
          </w:p>
          <w:p>
            <w:pPr>
              <w:pStyle w:val="Normal"/>
              <w:spacing w:before="0" w:after="0"/>
              <w:rPr>
                <w:sz w:val="26"/>
                <w:sz w:val="26"/>
                <w:szCs w:val="26"/>
                <w:rFonts w:eastAsia="Times New Roman" w:cs="Calibri" w:cstheme="minorHAnsi"/>
                <w:color w:val="000000"/>
              </w:rPr>
            </w:pPr>
            <w:r>
              <w:rPr>
                <w:rFonts w:eastAsia="Times New Roman" w:cs="Calibri" w:cstheme="minorHAnsi"/>
                <w:b/>
                <w:bCs/>
                <w:color w:val="000000"/>
                <w:sz w:val="26"/>
                <w:szCs w:val="26"/>
              </w:rPr>
              <w:t>Books (+!95)</w:t>
            </w:r>
            <w:r/>
          </w:p>
        </w:tc>
      </w:tr>
      <w:tr>
        <w:trPr>
          <w:trHeight w:val="2172" w:hRule="atLeast"/>
        </w:trPr>
        <w:tc>
          <w:tcPr>
            <w:tcW w:w="536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sz w:val="26"/>
                <w:szCs w:val="26"/>
                <w:rFonts w:eastAsia="Times New Roman" w:cs="Calibri" w:cstheme="minorHAnsi"/>
              </w:rPr>
            </w:pPr>
            <w:r>
              <w:rPr>
                <w:rFonts w:eastAsia="Times New Roman" w:cs="Calibri" w:cstheme="minorHAnsi"/>
                <w:color w:val="000000"/>
                <w:sz w:val="26"/>
                <w:szCs w:val="26"/>
              </w:rPr>
              <w:t>(F) Research: There shall be one research laboratory (50 Sq.m.area) for research purposes.</w:t>
            </w:r>
            <w:r>
              <w:rPr>
                <w:rFonts w:eastAsia="Calibri" w:cs="Calibri" w:cstheme="minorHAnsi"/>
                <w:color w:val="000000"/>
                <w:sz w:val="26"/>
                <w:szCs w:val="26"/>
                <w:lang w:val="en-IN"/>
              </w:rPr>
              <w:t xml:space="preserve"> </w:t>
            </w:r>
            <w:r/>
          </w:p>
        </w:tc>
        <w:tc>
          <w:tcPr>
            <w:tcW w:w="630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2" w:type="dxa"/>
            </w:tcMar>
          </w:tcPr>
          <w:p>
            <w:pPr>
              <w:pStyle w:val="Normal"/>
              <w:rPr>
                <w:sz w:val="26"/>
                <w:sz w:val="26"/>
                <w:szCs w:val="26"/>
                <w:rFonts w:eastAsia="Times New Roman" w:cs="Calibri" w:cstheme="minorHAnsi"/>
              </w:rPr>
            </w:pPr>
            <w:r>
              <w:rPr>
                <w:rFonts w:eastAsia="Times New Roman" w:cs="Calibri" w:cstheme="minorHAnsi"/>
                <w:color w:val="000000"/>
                <w:sz w:val="26"/>
                <w:szCs w:val="26"/>
              </w:rPr>
              <w:t>(F) Research: There is one research laboratory (50 Sq.m.area) for research purposes.</w:t>
            </w:r>
            <w:r>
              <w:rPr>
                <w:rFonts w:eastAsia="Calibri" w:cs="Calibri" w:cstheme="minorHAnsi"/>
                <w:color w:val="000000"/>
                <w:sz w:val="26"/>
                <w:szCs w:val="26"/>
                <w:lang w:val="en-IN"/>
              </w:rPr>
              <w:t xml:space="preserve"> </w:t>
            </w:r>
            <w:r/>
          </w:p>
        </w:tc>
        <w:tc>
          <w:tcPr>
            <w:tcW w:w="28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top w:w="0" w:type="dxa"/>
              <w:left w:w="-10" w:type="dxa"/>
              <w:right w:w="0" w:type="dxa"/>
            </w:tcMar>
          </w:tcPr>
          <w:p>
            <w:pPr>
              <w:pStyle w:val="Normal"/>
              <w:rPr>
                <w:sz w:val="26"/>
                <w:sz w:val="26"/>
                <w:szCs w:val="26"/>
                <w:rFonts w:eastAsia="Times New Roman" w:cs="Calibri" w:cstheme="minorHAnsi"/>
                <w:color w:val="000000"/>
              </w:rPr>
            </w:pPr>
            <w:r>
              <w:rPr>
                <w:rFonts w:eastAsia="Times New Roman" w:cs="Calibri" w:cstheme="minorHAnsi"/>
                <w:color w:val="000000"/>
                <w:sz w:val="26"/>
                <w:szCs w:val="26"/>
              </w:rPr>
            </w:r>
            <w:r/>
          </w:p>
          <w:p>
            <w:pPr>
              <w:pStyle w:val="Normal"/>
              <w:rPr>
                <w:sz w:val="26"/>
                <w:sz w:val="26"/>
                <w:szCs w:val="26"/>
                <w:rFonts w:eastAsia="Times New Roman" w:cs="Calibri" w:cstheme="minorHAnsi"/>
                <w:color w:val="000000"/>
              </w:rPr>
            </w:pPr>
            <w:r>
              <w:rPr>
                <w:rFonts w:eastAsia="Times New Roman" w:cs="Calibri" w:cstheme="minorHAnsi"/>
                <w:color w:val="000000"/>
                <w:sz w:val="26"/>
                <w:szCs w:val="26"/>
              </w:rPr>
              <w:t>Nil</w:t>
            </w:r>
            <w:r/>
          </w:p>
        </w:tc>
      </w:tr>
    </w:tbl>
    <w:p>
      <w:pPr>
        <w:pStyle w:val="Normal"/>
        <w:rPr/>
      </w:pPr>
      <w:r>
        <w:rPr/>
      </w:r>
      <w:r/>
    </w:p>
    <w:sectPr>
      <w:type w:val="nextPage"/>
      <w:pgSz w:orient="landscape" w:w="15840" w:h="12240"/>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85"/>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sz w:val="22"/>
      <w:szCs w:val="22"/>
      <w:lang w:val="en-US" w:eastAsia="en-US" w:bidi="ar-SA"/>
    </w:rPr>
  </w:style>
  <w:style w:type="character" w:styleId="DefaultParagraphFont" w:default="1">
    <w:name w:val="Default Paragraph Font"/>
    <w:uiPriority w:val="1"/>
    <w:unhideWhenUsed/>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basedOn w:val="Normal"/>
    <w:uiPriority w:val="99"/>
    <w:unhideWhenUsed/>
    <w:rsid w:val="008a5f9b"/>
    <w:pPr>
      <w:spacing w:lineRule="auto" w:line="240" w:before="280" w:after="280"/>
    </w:pPr>
    <w:rPr>
      <w:rFonts w:ascii="Times New Roman" w:hAnsi="Times New Roman" w:eastAsia="Times New Roman" w:cs="Times New Roman"/>
      <w:sz w:val="24"/>
      <w:szCs w:val="24"/>
    </w:rPr>
  </w:style>
  <w:style w:type="numbering" w:styleId="NoList" w:default="1">
    <w:name w:val="No List"/>
    <w:uiPriority w:val="99"/>
    <w:semiHidden/>
    <w:unhideWhenUsed/>
  </w:style>
  <w:style w:type="table" w:default="1" w:styleId="Table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D52F-1A3D-4D06-B19E-D5BC8603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Application>LibreOffice/4.3.3.2$Linux_x86 LibreOffice_project/430m0$Build-2</Application>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2001-12-31T19:48:00Z</dcterms:created>
  <dc:creator>PCPC</dc:creator>
  <dc:language>en-IN</dc:language>
  <dcterms:modified xsi:type="dcterms:W3CDTF">2015-10-03T10:10:37Z</dcterms:modified>
  <cp:revision>5</cp:revision>
</cp:coreProperties>
</file>